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lang w:eastAsia="eu-ES"/>
        </w:rPr>
      </w:sdtEndPr>
      <w:sdtContent>
        <w:p w:rsidR="005E4B8F" w:rsidRPr="005B7239" w:rsidRDefault="005E4B8F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3DF18A76" id="149. taldea" o:spid="_x0000_s1026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 path="m,l7312660,r,1129665l3619500,733425,,1091565,,xe" fillcolor="#4f81bd [3204]" stroked="f" strokeweight="2pt">
                      <v:path arrowok="t" o:connecttype="custom" o:connectlocs="0,0;7315200,0;7315200,1130373;3620757,733885;0,1092249;0,0" o:connectangles="0,0,0,0,0,0"/>
                    </v:shape>
                    <v:rect id="151. laukizuzena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 stroked="f" strokeweight="2pt">
                      <v:fill r:id="rId14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6B5319" w:rsidRPr="005E4B8F" w:rsidRDefault="00635F13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w:rsidR="006B5319" w:rsidRPr="005E4B8F" w:rsidRDefault="002D09C2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o:spid="_x0000_s1026" type="#_x0000_t202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 filled="f" stroked="f" strokeweight=".5pt">
                    <v:textbox inset="126pt,0,54pt,0">
                      <w:txbxContent>
                        <w:sdt>
                          <w:sdtPr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="006B5319" w:rsidRPr="005E4B8F" w:rsidRDefault="00635F13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="006B5319" w:rsidRPr="005E4B8F" w:rsidRDefault="002D09C2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:rsidR="005E4B8F" w:rsidRPr="005B7239" w:rsidRDefault="00E11453">
          <w:pPr>
            <w:rPr>
              <w:rFonts w:ascii="Arial" w:eastAsia="Times New Roman" w:hAnsi="Arial" w:cs="Arial"/>
              <w:sz w:val="24"/>
              <w:szCs w:val="24"/>
              <w:lang w:val="eu-ES" w:eastAsia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2685415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B5319" w:rsidRPr="005E4B8F" w:rsidRDefault="002D09C2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eastAsiaTheme="majorEastAsia" w:hAnsi="Arial" w:cs="Arial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eastAsiaTheme="majorEastAsia" w:hAnsi="Arial" w:cs="Arial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FB0ACF" w:rsidRDefault="002A7D47" w:rsidP="00FB0ACF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5</w:t>
                                </w:r>
                                <w:r w:rsidR="00FB0ACF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. JARDUERA</w:t>
                                </w:r>
                              </w:p>
                              <w:p w:rsidR="00A528CB" w:rsidRDefault="00A528CB" w:rsidP="00A528CB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w:rsidR="006876F5" w:rsidRPr="006876F5" w:rsidRDefault="006876F5" w:rsidP="006876F5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w:rsidR="000B1014" w:rsidRPr="002A7D47" w:rsidRDefault="002A7D47" w:rsidP="006876F5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s-ES"/>
                                  </w:rPr>
                                </w:pPr>
                                <w:r w:rsidRPr="002A7D47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Ikusmen artifizialeko tresnen erabilera </w:t>
                                </w:r>
                                <w:proofErr w:type="spellStart"/>
                                <w:r w:rsidRPr="002A7D47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konbinatua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id="154. testu-koadroa" o:spid="_x0000_s1027" type="#_x0000_t202" style="position:absolute;margin-left:0;margin-top:211.4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2iKe94AAAAAkBAAAPAAAAAAAAAAAAAAAAAOMEAABkcnMvZG93bnJldi54bWxQSwUG&#10;AAAAAAQABADzAAAA8AUAAAAA&#10;" filled="f" stroked="f" strokeweight=".5pt">
                    <v:textbox inset="126pt,0,54pt,0">
                      <w:txbxContent>
                        <w:p w:rsidR="006B5319" w:rsidRPr="005E4B8F" w:rsidRDefault="002D09C2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rPr>
                                <w:rFonts w:ascii="Arial" w:eastAsiaTheme="majorEastAsia" w:hAnsi="Arial" w:cs="Arial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eastAsiaTheme="majorEastAsia" w:hAnsi="Arial" w:cs="Arial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RDefault="002A7D47" w:rsidP="00FB0ACF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5</w:t>
                          </w:r>
                          <w:r w:rsidR="00FB0ACF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. JARDUERA</w:t>
                          </w:r>
                        </w:p>
                        <w:p w:rsidR="00A528CB" w:rsidRDefault="00A528CB" w:rsidP="00A528CB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="006876F5" w:rsidRPr="006876F5" w:rsidRDefault="006876F5" w:rsidP="006876F5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="000B1014" w:rsidRPr="002A7D47" w:rsidRDefault="002A7D47" w:rsidP="006876F5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s-ES"/>
                            </w:rPr>
                          </w:pPr>
                          <w:r w:rsidRPr="002A7D47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Ikusmen artifizialeko tresnen erabilera </w:t>
                          </w:r>
                          <w:proofErr w:type="spellStart"/>
                          <w:r w:rsidRPr="002A7D47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konbinatua</w:t>
                          </w:r>
                          <w:proofErr w:type="spellEnd"/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="005E4B8F"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E4B8F" w:rsidRPr="005B7239">
            <w:rPr>
              <w:rFonts w:ascii="Arial" w:eastAsia="Times New Roman" w:hAnsi="Arial" w:cs="Arial"/>
              <w:b/>
              <w:bCs/>
              <w:sz w:val="24"/>
              <w:szCs w:val="24"/>
              <w:lang w:val="eu-ES" w:eastAsia="eu-ES"/>
            </w:rPr>
            <w:br w:type="page"/>
          </w:r>
        </w:p>
      </w:sdtContent>
    </w:sdt>
    <w:p w:rsidR="002A7D47" w:rsidRPr="002A7D47" w:rsidRDefault="002A7D47" w:rsidP="006B1AAC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lastRenderedPageBreak/>
        <w:t>Jarduera honetan, ikusmen artifizialeko tresna desberdinak konbinatu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dira: lehenik, pieza baten kokapena eta orientazioa detektatu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 xml:space="preserve">ko da, eta ondoren, </w:t>
      </w:r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pin kopurua zenbatu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da. Tresnen arteko koordinazioak aukera ema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te</w:t>
      </w:r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n du sistema adimendunago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bat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garatzeko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, non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detekzioa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eta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egiaztapena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automatikoki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egiten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diren</w:t>
      </w:r>
      <w:proofErr w:type="spellEnd"/>
      <w:r w:rsidRPr="002A7D47">
        <w:rPr>
          <w:rFonts w:ascii="Arial" w:eastAsia="Times New Roman" w:hAnsi="Arial" w:cs="Arial"/>
          <w:sz w:val="24"/>
          <w:szCs w:val="24"/>
          <w:lang w:val="eu-ES" w:eastAsia="eu-ES"/>
        </w:rPr>
        <w:t>.</w:t>
      </w:r>
    </w:p>
    <w:p w:rsidR="00E11453" w:rsidRPr="005B7239" w:rsidRDefault="00E11453" w:rsidP="00E11453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Sarrera</w:t>
      </w:r>
    </w:p>
    <w:p w:rsidR="00E11453" w:rsidRPr="005B7239" w:rsidRDefault="00E11453" w:rsidP="00E11453">
      <w:pPr>
        <w:rPr>
          <w:lang w:val="eu-ES"/>
        </w:rPr>
      </w:pPr>
    </w:p>
    <w:p w:rsidR="00D5103F" w:rsidRPr="00D5103F" w:rsidRDefault="00D5103F" w:rsidP="00A528CB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 xml:space="preserve">Ikusmen artifizialeko aplikazioetan, askotan beharrezkoa izaten da hainbat tresna konbinatzea: batetik, piezen kokapena eta orientazioa identifikatzeko, eta bestetik, haien ezaugarri fisikoak aztertzeko. Jarduera honetan, </w:t>
      </w:r>
      <w:proofErr w:type="spellStart"/>
      <w:r w:rsidRPr="00D5103F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TrainPatMaxPattern</w:t>
      </w:r>
      <w:proofErr w:type="spellEnd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eta </w:t>
      </w:r>
      <w:proofErr w:type="spellStart"/>
      <w:r w:rsidRPr="00D5103F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FindPatMaxPattern</w:t>
      </w:r>
      <w:proofErr w:type="spellEnd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tresnak erabiliko dira piezen kokapena detektatzeko, eta ondoren </w:t>
      </w:r>
      <w:proofErr w:type="spellStart"/>
      <w:r w:rsidRPr="00D5103F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ExtractBlobs</w:t>
      </w:r>
      <w:proofErr w:type="spellEnd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tresnaren bidez, konponente elektroniko baten pin kopurua zenbatuko da.</w:t>
      </w:r>
    </w:p>
    <w:p w:rsidR="000C6794" w:rsidRPr="005B7239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Helburua</w:t>
      </w:r>
    </w:p>
    <w:p w:rsidR="00E11453" w:rsidRPr="005B7239" w:rsidRDefault="00E11453" w:rsidP="00E11453">
      <w:pPr>
        <w:rPr>
          <w:lang w:val="eu-ES"/>
        </w:rPr>
      </w:pPr>
    </w:p>
    <w:p w:rsidR="00FB0ACF" w:rsidRPr="00FB0ACF" w:rsidRDefault="00FB0ACF" w:rsidP="00FB0ACF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B0ACF">
        <w:rPr>
          <w:rFonts w:ascii="Arial" w:eastAsia="Times New Roman" w:hAnsi="Arial" w:cs="Arial"/>
          <w:sz w:val="24"/>
          <w:szCs w:val="24"/>
          <w:lang w:val="eu-ES" w:eastAsia="eu-ES"/>
        </w:rPr>
        <w:t>Jarduera honen bidez honako gaitasun hauek garatuko dira:</w:t>
      </w:r>
    </w:p>
    <w:p w:rsidR="00D5103F" w:rsidRPr="00D5103F" w:rsidRDefault="00D5103F" w:rsidP="00D5103F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Patroi baten entrenamendua eta bilaketa 360º-ko tolerantzia angeluarrarekin egitea</w:t>
      </w:r>
    </w:p>
    <w:p w:rsidR="00D5103F" w:rsidRPr="00D5103F" w:rsidRDefault="00D5103F" w:rsidP="00D5103F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proofErr w:type="spellStart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ExtractBlobs</w:t>
      </w:r>
      <w:proofErr w:type="spellEnd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tresnaren bidez </w:t>
      </w:r>
      <w:proofErr w:type="spellStart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blob</w:t>
      </w:r>
      <w:proofErr w:type="spellEnd"/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-ak detektatzea eta zenbatzea</w:t>
      </w:r>
    </w:p>
    <w:p w:rsidR="00D5103F" w:rsidRPr="00D5103F" w:rsidRDefault="00D5103F" w:rsidP="00D5103F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Tresna desberdinen arteko koordinazioa eta datuen arteko erlazioa ezartzea</w:t>
      </w:r>
    </w:p>
    <w:p w:rsidR="00D5103F" w:rsidRPr="00D5103F" w:rsidRDefault="00D5103F" w:rsidP="00D5103F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D5103F">
        <w:rPr>
          <w:rFonts w:ascii="Arial" w:eastAsia="Times New Roman" w:hAnsi="Arial" w:cs="Arial"/>
          <w:sz w:val="24"/>
          <w:szCs w:val="24"/>
          <w:lang w:val="eu-ES" w:eastAsia="eu-ES"/>
        </w:rPr>
        <w:t>Pieza baten pin kopurua automatikoki egiaztatzea</w:t>
      </w:r>
    </w:p>
    <w:p w:rsidR="00D5103F" w:rsidRPr="000B1014" w:rsidRDefault="00D5103F" w:rsidP="00D5103F">
      <w:pPr>
        <w:pStyle w:val="Zerrenda-paragrafoa"/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0C6794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lastRenderedPageBreak/>
        <w:t>METODOLOGIA</w:t>
      </w:r>
    </w:p>
    <w:p w:rsidR="000C6794" w:rsidRPr="005B7239" w:rsidRDefault="00FB0ACF" w:rsidP="000C6794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Irudiak Hartzea </w:t>
      </w:r>
    </w:p>
    <w:p w:rsidR="00D5103F" w:rsidRDefault="000B1014" w:rsidP="001118AC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Orain arte ikusi dugun bezala, </w:t>
      </w:r>
      <w:r w:rsidRPr="000B1014">
        <w:rPr>
          <w:rFonts w:ascii="Arial" w:hAnsi="Arial" w:cs="Arial"/>
        </w:rPr>
        <w:t>1</w:t>
      </w:r>
      <w:r>
        <w:rPr>
          <w:rFonts w:ascii="Arial" w:hAnsi="Arial" w:cs="Arial"/>
        </w:rPr>
        <w:t>go</w:t>
      </w:r>
      <w:r w:rsidRPr="000B1014">
        <w:rPr>
          <w:rFonts w:ascii="Arial" w:hAnsi="Arial" w:cs="Arial"/>
        </w:rPr>
        <w:t xml:space="preserve"> jardueran egindako prozesua beti egin beharko da irudi egokia eduki ahal izateko. </w:t>
      </w:r>
      <w:r w:rsidR="00D5103F" w:rsidRPr="00D5103F">
        <w:rPr>
          <w:rFonts w:ascii="Arial" w:hAnsi="Arial" w:cs="Arial"/>
        </w:rPr>
        <w:t>Kasu honetan, helburua patroi bat bilatzea da, ikuskatu beharreko objektuaren kokapen fisikoa (entrenatutako patroiaz bestelako posizioa eta angelua) kontuan hartu gabe.</w:t>
      </w:r>
    </w:p>
    <w:p w:rsidR="00392DE3" w:rsidRDefault="00206944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Patroiaren entrenamendua </w:t>
      </w:r>
    </w:p>
    <w:p w:rsidR="00206944" w:rsidRDefault="00206944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6981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942975</wp:posOffset>
            </wp:positionV>
            <wp:extent cx="5112385" cy="3860800"/>
            <wp:effectExtent l="0" t="0" r="0" b="6350"/>
            <wp:wrapTopAndBottom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385" cy="3860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>P</w:t>
      </w:r>
      <w:r w:rsidRPr="00206944">
        <w:rPr>
          <w:rFonts w:ascii="Arial" w:hAnsi="Arial" w:cs="Arial"/>
        </w:rPr>
        <w:t xml:space="preserve">iezaren posizio erlatiboa edozein dela ere </w:t>
      </w:r>
      <w:r>
        <w:rPr>
          <w:rFonts w:ascii="Arial" w:hAnsi="Arial" w:cs="Arial"/>
        </w:rPr>
        <w:t>i</w:t>
      </w:r>
      <w:r w:rsidRPr="00206944">
        <w:rPr>
          <w:rFonts w:ascii="Arial" w:hAnsi="Arial" w:cs="Arial"/>
        </w:rPr>
        <w:t>rudia kudeatzeko prozesua egin ahal izateko, lehendabizi bilaketa-patroia entrenatuko dugu.</w:t>
      </w:r>
    </w:p>
    <w:p w:rsidR="00206944" w:rsidRDefault="00206944" w:rsidP="00392DE3">
      <w:pPr>
        <w:pStyle w:val="Normalaweb"/>
        <w:spacing w:line="360" w:lineRule="auto"/>
        <w:rPr>
          <w:rFonts w:ascii="Arial" w:hAnsi="Arial" w:cs="Arial"/>
        </w:rPr>
      </w:pPr>
    </w:p>
    <w:p w:rsidR="00206944" w:rsidRDefault="00206944" w:rsidP="00392DE3">
      <w:pPr>
        <w:pStyle w:val="Normalaweb"/>
        <w:spacing w:line="360" w:lineRule="auto"/>
        <w:rPr>
          <w:rFonts w:ascii="Arial" w:hAnsi="Arial" w:cs="Arial"/>
        </w:rPr>
      </w:pPr>
      <w:r w:rsidRPr="00206944">
        <w:rPr>
          <w:rFonts w:ascii="Arial" w:hAnsi="Arial" w:cs="Arial"/>
        </w:rPr>
        <w:lastRenderedPageBreak/>
        <w:t xml:space="preserve">Irudian, </w:t>
      </w:r>
      <w:proofErr w:type="spellStart"/>
      <w:r w:rsidRPr="00206944">
        <w:rPr>
          <w:rFonts w:ascii="Arial" w:hAnsi="Arial" w:cs="Arial"/>
          <w:b/>
        </w:rPr>
        <w:t>TrainPatMaxPattern</w:t>
      </w:r>
      <w:proofErr w:type="spellEnd"/>
      <w:r w:rsidRPr="00206944">
        <w:rPr>
          <w:rFonts w:ascii="Arial" w:hAnsi="Arial" w:cs="Arial"/>
        </w:rPr>
        <w:t xml:space="preserve"> funtzioaren bidez hautatutako patroia ikusten da (A3 gelaxka). Praktikaren helburua</w:t>
      </w:r>
      <w:r>
        <w:rPr>
          <w:rFonts w:ascii="Arial" w:hAnsi="Arial" w:cs="Arial"/>
        </w:rPr>
        <w:t xml:space="preserve">, </w:t>
      </w:r>
      <w:r w:rsidRPr="00206944">
        <w:rPr>
          <w:rFonts w:ascii="Arial" w:hAnsi="Arial" w:cs="Arial"/>
        </w:rPr>
        <w:t>kameraren ikusmen-eremura sartzen diren posizioa edozein dela ere</w:t>
      </w:r>
      <w:r>
        <w:rPr>
          <w:rFonts w:ascii="Arial" w:hAnsi="Arial" w:cs="Arial"/>
        </w:rPr>
        <w:t xml:space="preserve">, </w:t>
      </w:r>
      <w:r w:rsidRPr="00206944">
        <w:rPr>
          <w:rFonts w:ascii="Arial" w:hAnsi="Arial" w:cs="Arial"/>
        </w:rPr>
        <w:t>patroi horrekin bat datozen elementuak bilatzea</w:t>
      </w:r>
      <w:r>
        <w:rPr>
          <w:rFonts w:ascii="Arial" w:hAnsi="Arial" w:cs="Arial"/>
        </w:rPr>
        <w:t xml:space="preserve"> da.</w:t>
      </w:r>
    </w:p>
    <w:p w:rsidR="0085168A" w:rsidRDefault="00206944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1387475</wp:posOffset>
            </wp:positionV>
            <wp:extent cx="6109970" cy="3355340"/>
            <wp:effectExtent l="0" t="0" r="5080" b="0"/>
            <wp:wrapTopAndBottom/>
            <wp:docPr id="4" name="Irud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3355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206944">
        <w:rPr>
          <w:rFonts w:ascii="Arial" w:hAnsi="Arial" w:cs="Arial"/>
          <w:b/>
        </w:rPr>
        <w:t>FindPatMaxPattern</w:t>
      </w:r>
      <w:proofErr w:type="spellEnd"/>
      <w:r w:rsidRPr="00206944">
        <w:rPr>
          <w:rFonts w:ascii="Arial" w:hAnsi="Arial" w:cs="Arial"/>
        </w:rPr>
        <w:t xml:space="preserve"> tresna erabiliz, patroi horren bilaketa-eremua mugatuko dugu, eta behar bezala konfiguratuko dugu patroiaren bilaketa-angelua (piezaren posizio desberdinak). Kasu honetan, 360º-ko bilaketa egin nahi dugu. Horretarako, -180º angeluaren hasiera eta 180º angeluaren amaiera adierazten ditugu.</w:t>
      </w:r>
    </w:p>
    <w:p w:rsidR="00206944" w:rsidRDefault="00206944" w:rsidP="00392DE3">
      <w:pPr>
        <w:pStyle w:val="Normalaweb"/>
        <w:spacing w:line="360" w:lineRule="auto"/>
        <w:rPr>
          <w:rFonts w:ascii="Arial" w:hAnsi="Arial" w:cs="Arial"/>
        </w:rPr>
      </w:pPr>
    </w:p>
    <w:p w:rsidR="0085168A" w:rsidRDefault="007325D6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Patroiaren jarraipena</w:t>
      </w:r>
    </w:p>
    <w:p w:rsidR="0085168A" w:rsidRDefault="0085168A" w:rsidP="0085168A">
      <w:pPr>
        <w:rPr>
          <w:lang w:val="eu-ES"/>
        </w:rPr>
      </w:pPr>
    </w:p>
    <w:p w:rsidR="007325D6" w:rsidRDefault="007325D6" w:rsidP="0085168A">
      <w:pPr>
        <w:pStyle w:val="Normalaweb"/>
        <w:spacing w:line="360" w:lineRule="auto"/>
        <w:rPr>
          <w:rFonts w:ascii="Arial" w:hAnsi="Arial" w:cs="Arial"/>
        </w:rPr>
      </w:pPr>
      <w:r w:rsidRPr="007325D6">
        <w:rPr>
          <w:rFonts w:ascii="Arial" w:hAnsi="Arial" w:cs="Arial"/>
        </w:rPr>
        <w:t xml:space="preserve">Jarraian, osagai elektroniko baten pinen bilaketa egingo dugu. Horretarako, </w:t>
      </w:r>
      <w:proofErr w:type="spellStart"/>
      <w:r w:rsidRPr="000571A3">
        <w:rPr>
          <w:rFonts w:ascii="Arial" w:hAnsi="Arial" w:cs="Arial"/>
          <w:b/>
        </w:rPr>
        <w:t>ExtractBlobs</w:t>
      </w:r>
      <w:proofErr w:type="spellEnd"/>
      <w:r w:rsidRPr="007325D6">
        <w:rPr>
          <w:rFonts w:ascii="Arial" w:hAnsi="Arial" w:cs="Arial"/>
        </w:rPr>
        <w:t xml:space="preserve"> tresna erabiliko dugu (zurien eta grisen kontrastea bilatzea).</w:t>
      </w:r>
      <w:r w:rsidRPr="007325D6">
        <w:rPr>
          <w:rFonts w:ascii="Arial" w:hAnsi="Arial" w:cs="Arial"/>
        </w:rPr>
        <w:br/>
      </w:r>
      <w:r w:rsidRPr="007325D6">
        <w:rPr>
          <w:rFonts w:ascii="Arial" w:hAnsi="Arial" w:cs="Arial"/>
        </w:rPr>
        <w:br/>
      </w:r>
      <w:proofErr w:type="spellStart"/>
      <w:r w:rsidRPr="000571A3">
        <w:rPr>
          <w:rFonts w:ascii="Arial" w:hAnsi="Arial" w:cs="Arial"/>
          <w:b/>
        </w:rPr>
        <w:lastRenderedPageBreak/>
        <w:t>ExtractBlobs</w:t>
      </w:r>
      <w:proofErr w:type="spellEnd"/>
      <w:r w:rsidRPr="007325D6">
        <w:rPr>
          <w:rFonts w:ascii="Arial" w:hAnsi="Arial" w:cs="Arial"/>
        </w:rPr>
        <w:t xml:space="preserve"> tresna hautatu ondoren, </w:t>
      </w:r>
      <w:r w:rsidR="000571A3">
        <w:rPr>
          <w:rFonts w:ascii="Arial" w:hAnsi="Arial" w:cs="Arial"/>
        </w:rPr>
        <w:t>“</w:t>
      </w:r>
      <w:proofErr w:type="spellStart"/>
      <w:r w:rsidR="000571A3">
        <w:rPr>
          <w:rFonts w:ascii="Arial" w:hAnsi="Arial" w:cs="Arial"/>
        </w:rPr>
        <w:t>región</w:t>
      </w:r>
      <w:proofErr w:type="spellEnd"/>
      <w:r w:rsidR="000571A3">
        <w:rPr>
          <w:rFonts w:ascii="Arial" w:hAnsi="Arial" w:cs="Arial"/>
        </w:rPr>
        <w:t xml:space="preserve">” </w:t>
      </w:r>
      <w:r w:rsidRPr="007325D6">
        <w:rPr>
          <w:rFonts w:ascii="Arial" w:hAnsi="Arial" w:cs="Arial"/>
        </w:rPr>
        <w:t xml:space="preserve">funtzioa klikatuko dugu eta </w:t>
      </w:r>
      <w:r w:rsidR="000571A3">
        <w:rPr>
          <w:rFonts w:ascii="Arial" w:hAnsi="Arial" w:cs="Arial"/>
          <w:noProof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581025</wp:posOffset>
            </wp:positionV>
            <wp:extent cx="5502910" cy="2636520"/>
            <wp:effectExtent l="0" t="0" r="2540" b="0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10" cy="26365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25D6">
        <w:rPr>
          <w:rFonts w:ascii="Arial" w:hAnsi="Arial" w:cs="Arial"/>
        </w:rPr>
        <w:t>osagaiaren pinei dagokien eremua mugatuko dugu.</w:t>
      </w:r>
    </w:p>
    <w:p w:rsidR="000571A3" w:rsidRPr="00E84851" w:rsidRDefault="000571A3" w:rsidP="0085168A">
      <w:pPr>
        <w:pStyle w:val="Normalaweb"/>
        <w:spacing w:line="360" w:lineRule="auto"/>
        <w:rPr>
          <w:rFonts w:ascii="Arial" w:hAnsi="Arial" w:cs="Arial"/>
        </w:rPr>
      </w:pPr>
    </w:p>
    <w:p w:rsidR="00E84851" w:rsidRDefault="00E84851" w:rsidP="0085168A">
      <w:pPr>
        <w:pStyle w:val="Normalaweb"/>
        <w:spacing w:line="360" w:lineRule="auto"/>
        <w:rPr>
          <w:rFonts w:ascii="Arial" w:hAnsi="Arial" w:cs="Arial"/>
        </w:rPr>
      </w:pPr>
      <w:r w:rsidRPr="00E84851">
        <w:rPr>
          <w:rFonts w:ascii="Arial" w:hAnsi="Arial" w:cs="Arial"/>
        </w:rPr>
        <w:t xml:space="preserve">Irudian osagaiaren pinekin bat datozen hiru </w:t>
      </w:r>
      <w:proofErr w:type="spellStart"/>
      <w:r w:rsidRPr="00E84851">
        <w:rPr>
          <w:rFonts w:ascii="Arial" w:hAnsi="Arial" w:cs="Arial"/>
        </w:rPr>
        <w:t>blobs</w:t>
      </w:r>
      <w:proofErr w:type="spellEnd"/>
      <w:r w:rsidRPr="00E84851">
        <w:rPr>
          <w:rFonts w:ascii="Arial" w:hAnsi="Arial" w:cs="Arial"/>
        </w:rPr>
        <w:t xml:space="preserve"> desberdin lortzen direla</w:t>
      </w:r>
      <w:r>
        <w:rPr>
          <w:rFonts w:ascii="Arial" w:hAnsi="Arial" w:cs="Arial"/>
        </w:rPr>
        <w:t xml:space="preserve"> </w:t>
      </w:r>
      <w:r w:rsidRPr="00E84851">
        <w:rPr>
          <w:rFonts w:ascii="Arial" w:hAnsi="Arial" w:cs="Arial"/>
        </w:rPr>
        <w:t>ikusten da</w:t>
      </w:r>
      <w:r>
        <w:rPr>
          <w:rFonts w:ascii="Arial" w:hAnsi="Arial" w:cs="Arial"/>
        </w:rPr>
        <w:t>.</w:t>
      </w:r>
    </w:p>
    <w:p w:rsidR="00E84851" w:rsidRDefault="00E84851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1059815</wp:posOffset>
            </wp:positionV>
            <wp:extent cx="5317490" cy="2741295"/>
            <wp:effectExtent l="0" t="0" r="0" b="1905"/>
            <wp:wrapTopAndBottom/>
            <wp:docPr id="6" name="Irudi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490" cy="27412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84851">
        <w:rPr>
          <w:rFonts w:ascii="Arial" w:hAnsi="Arial" w:cs="Arial"/>
          <w:b/>
        </w:rPr>
        <w:t>ExtractBlobs</w:t>
      </w:r>
      <w:proofErr w:type="spellEnd"/>
      <w:r w:rsidRPr="00E84851">
        <w:rPr>
          <w:rFonts w:ascii="Arial" w:hAnsi="Arial" w:cs="Arial"/>
        </w:rPr>
        <w:t xml:space="preserve"> funtzioaren propietateen barruan, elementu-funtzioa hautatuko dugu, eta jarraitu beharreko bilaketa-patroiaren koordenatuak adieraziko ditugu (</w:t>
      </w:r>
      <w:proofErr w:type="spellStart"/>
      <w:r w:rsidRPr="00E84851">
        <w:rPr>
          <w:rFonts w:ascii="Arial" w:hAnsi="Arial" w:cs="Arial"/>
          <w:b/>
        </w:rPr>
        <w:t>ExtractBlob</w:t>
      </w:r>
      <w:proofErr w:type="spellEnd"/>
      <w:r w:rsidRPr="00E84851">
        <w:rPr>
          <w:rFonts w:ascii="Arial" w:hAnsi="Arial" w:cs="Arial"/>
        </w:rPr>
        <w:t xml:space="preserve"> funtzioa </w:t>
      </w:r>
      <w:proofErr w:type="spellStart"/>
      <w:r w:rsidRPr="00E84851">
        <w:rPr>
          <w:rFonts w:ascii="Arial" w:hAnsi="Arial" w:cs="Arial"/>
          <w:b/>
        </w:rPr>
        <w:t>FindPatMaxPattern</w:t>
      </w:r>
      <w:proofErr w:type="spellEnd"/>
      <w:r w:rsidRPr="00E84851">
        <w:rPr>
          <w:rFonts w:ascii="Arial" w:hAnsi="Arial" w:cs="Arial"/>
        </w:rPr>
        <w:t xml:space="preserve"> funtzioarekin erlazionatuko dugu).</w:t>
      </w:r>
    </w:p>
    <w:p w:rsidR="00E84851" w:rsidRDefault="00E84851" w:rsidP="0085168A">
      <w:pPr>
        <w:pStyle w:val="Normalaweb"/>
        <w:spacing w:line="360" w:lineRule="auto"/>
        <w:rPr>
          <w:rFonts w:ascii="Arial" w:hAnsi="Arial" w:cs="Arial"/>
        </w:rPr>
      </w:pPr>
    </w:p>
    <w:p w:rsidR="00E84851" w:rsidRDefault="005F16A3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7022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283845</wp:posOffset>
            </wp:positionV>
            <wp:extent cx="5786755" cy="3754120"/>
            <wp:effectExtent l="0" t="0" r="4445" b="0"/>
            <wp:wrapTopAndBottom/>
            <wp:docPr id="7" name="Irudi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755" cy="37541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125D">
        <w:rPr>
          <w:rFonts w:ascii="Arial" w:hAnsi="Arial" w:cs="Arial"/>
        </w:rPr>
        <w:t>“</w:t>
      </w:r>
      <w:proofErr w:type="spellStart"/>
      <w:r w:rsidR="008E125D">
        <w:rPr>
          <w:rFonts w:ascii="Arial" w:hAnsi="Arial" w:cs="Arial"/>
        </w:rPr>
        <w:t>Aceptar</w:t>
      </w:r>
      <w:proofErr w:type="spellEnd"/>
      <w:r w:rsidR="008E125D">
        <w:rPr>
          <w:rFonts w:ascii="Arial" w:hAnsi="Arial" w:cs="Arial"/>
        </w:rPr>
        <w:t>”</w:t>
      </w:r>
      <w:r w:rsidR="008E125D" w:rsidRPr="008E125D">
        <w:rPr>
          <w:rFonts w:ascii="Arial" w:hAnsi="Arial" w:cs="Arial"/>
        </w:rPr>
        <w:t xml:space="preserve"> erlaitzean klik eginez gero, pantaila hau lortuko dugu.</w:t>
      </w:r>
    </w:p>
    <w:p w:rsidR="00195C05" w:rsidRDefault="00195C05" w:rsidP="0085168A">
      <w:pPr>
        <w:pStyle w:val="Normalaweb"/>
        <w:spacing w:line="360" w:lineRule="auto"/>
        <w:rPr>
          <w:rFonts w:ascii="Arial" w:hAnsi="Arial" w:cs="Arial"/>
        </w:rPr>
      </w:pPr>
    </w:p>
    <w:p w:rsidR="005F16A3" w:rsidRDefault="00195C05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7032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589915</wp:posOffset>
            </wp:positionV>
            <wp:extent cx="6115685" cy="2981325"/>
            <wp:effectExtent l="0" t="0" r="0" b="9525"/>
            <wp:wrapTopAndBottom/>
            <wp:docPr id="19" name="Irudi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2981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1221" w:rsidRPr="00BE1221">
        <w:rPr>
          <w:rFonts w:ascii="Arial" w:hAnsi="Arial" w:cs="Arial"/>
        </w:rPr>
        <w:t xml:space="preserve">A16 gelaxkan funtzio bat inplementatu dugu, </w:t>
      </w:r>
      <w:r w:rsidR="00BE1221">
        <w:rPr>
          <w:rFonts w:ascii="Arial" w:hAnsi="Arial" w:cs="Arial"/>
        </w:rPr>
        <w:t>zeinak</w:t>
      </w:r>
      <w:r w:rsidR="00BE1221" w:rsidRPr="00BE1221">
        <w:rPr>
          <w:rFonts w:ascii="Arial" w:hAnsi="Arial" w:cs="Arial"/>
        </w:rPr>
        <w:t xml:space="preserve"> 1</w:t>
      </w:r>
      <w:r w:rsidR="00BE1221">
        <w:rPr>
          <w:rFonts w:ascii="Arial" w:hAnsi="Arial" w:cs="Arial"/>
        </w:rPr>
        <w:t>bat</w:t>
      </w:r>
      <w:r w:rsidR="00BE1221" w:rsidRPr="00BE1221">
        <w:rPr>
          <w:rFonts w:ascii="Arial" w:hAnsi="Arial" w:cs="Arial"/>
        </w:rPr>
        <w:t xml:space="preserve"> itzul</w:t>
      </w:r>
      <w:r w:rsidR="00BE1221">
        <w:rPr>
          <w:rFonts w:ascii="Arial" w:hAnsi="Arial" w:cs="Arial"/>
        </w:rPr>
        <w:t xml:space="preserve">iko </w:t>
      </w:r>
      <w:r w:rsidR="00BE1221" w:rsidRPr="00BE1221">
        <w:rPr>
          <w:rFonts w:ascii="Arial" w:hAnsi="Arial" w:cs="Arial"/>
        </w:rPr>
        <w:t>digu</w:t>
      </w:r>
      <w:r w:rsidR="00BE1221">
        <w:rPr>
          <w:rFonts w:ascii="Arial" w:hAnsi="Arial" w:cs="Arial"/>
        </w:rPr>
        <w:t>n</w:t>
      </w:r>
      <w:r w:rsidR="00BE1221" w:rsidRPr="00BE1221">
        <w:rPr>
          <w:rFonts w:ascii="Arial" w:hAnsi="Arial" w:cs="Arial"/>
        </w:rPr>
        <w:t xml:space="preserve"> pin-kopurua zuzena bada; kasu honetan, 3 pin.</w:t>
      </w:r>
    </w:p>
    <w:p w:rsidR="00195C05" w:rsidRDefault="00195C05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70432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438785</wp:posOffset>
            </wp:positionV>
            <wp:extent cx="5776595" cy="3362325"/>
            <wp:effectExtent l="0" t="0" r="0" b="9525"/>
            <wp:wrapTopAndBottom/>
            <wp:docPr id="20" name="Irudi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595" cy="3362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5C05">
        <w:rPr>
          <w:rFonts w:ascii="Arial" w:hAnsi="Arial" w:cs="Arial"/>
        </w:rPr>
        <w:t>Irudi honetan ikusten da A15 = 0 gelaxkaren emaitza, 2 pineko osagai baten kasuan:</w:t>
      </w:r>
    </w:p>
    <w:p w:rsidR="00195C05" w:rsidRPr="008E125D" w:rsidRDefault="00195C05" w:rsidP="0085168A">
      <w:pPr>
        <w:pStyle w:val="Normalaweb"/>
        <w:spacing w:line="360" w:lineRule="auto"/>
        <w:rPr>
          <w:rFonts w:ascii="Arial" w:hAnsi="Arial" w:cs="Arial"/>
        </w:rPr>
      </w:pPr>
    </w:p>
    <w:p w:rsidR="00E11453" w:rsidRPr="00635F13" w:rsidRDefault="008154B7" w:rsidP="008B24FD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Ondorioak</w:t>
      </w:r>
    </w:p>
    <w:p w:rsidR="00195C05" w:rsidRPr="00195C05" w:rsidRDefault="00195C05" w:rsidP="00195C05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195C05">
        <w:rPr>
          <w:rFonts w:ascii="Arial" w:hAnsi="Arial" w:cs="Arial"/>
          <w:color w:val="000000"/>
        </w:rPr>
        <w:t>TrainPatMaxPattern</w:t>
      </w:r>
      <w:proofErr w:type="spellEnd"/>
      <w:r w:rsidRPr="00195C05">
        <w:rPr>
          <w:rFonts w:ascii="Arial" w:hAnsi="Arial" w:cs="Arial"/>
          <w:color w:val="000000"/>
        </w:rPr>
        <w:t xml:space="preserve"> eta </w:t>
      </w:r>
      <w:proofErr w:type="spellStart"/>
      <w:r w:rsidRPr="00195C05">
        <w:rPr>
          <w:rFonts w:ascii="Arial" w:hAnsi="Arial" w:cs="Arial"/>
          <w:color w:val="000000"/>
        </w:rPr>
        <w:t>FindPatMaxPattern</w:t>
      </w:r>
      <w:proofErr w:type="spellEnd"/>
      <w:r w:rsidRPr="00195C05">
        <w:rPr>
          <w:rFonts w:ascii="Arial" w:hAnsi="Arial" w:cs="Arial"/>
          <w:color w:val="000000"/>
        </w:rPr>
        <w:t xml:space="preserve"> tresnek pieza baten kokapena eta orientazioa modu fidagarrian identifikatzen dute.</w:t>
      </w:r>
    </w:p>
    <w:p w:rsidR="00195C05" w:rsidRPr="00195C05" w:rsidRDefault="00195C05" w:rsidP="00195C05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195C05">
        <w:rPr>
          <w:rFonts w:ascii="Arial" w:hAnsi="Arial" w:cs="Arial"/>
          <w:color w:val="000000"/>
        </w:rPr>
        <w:t>ExtractBlobs</w:t>
      </w:r>
      <w:proofErr w:type="spellEnd"/>
      <w:r w:rsidRPr="00195C05">
        <w:rPr>
          <w:rFonts w:ascii="Arial" w:hAnsi="Arial" w:cs="Arial"/>
          <w:color w:val="000000"/>
        </w:rPr>
        <w:t xml:space="preserve"> tresnak </w:t>
      </w:r>
      <w:proofErr w:type="spellStart"/>
      <w:r w:rsidRPr="00195C05">
        <w:rPr>
          <w:rFonts w:ascii="Arial" w:hAnsi="Arial" w:cs="Arial"/>
          <w:color w:val="000000"/>
        </w:rPr>
        <w:t>blob</w:t>
      </w:r>
      <w:proofErr w:type="spellEnd"/>
      <w:r w:rsidRPr="00195C05">
        <w:rPr>
          <w:rFonts w:ascii="Arial" w:hAnsi="Arial" w:cs="Arial"/>
          <w:color w:val="000000"/>
        </w:rPr>
        <w:t>-ak detektatzeko eta aztertzeko gaitasun handia du, baldin eta parametroak egoki konfiguratzen badira.</w:t>
      </w:r>
    </w:p>
    <w:p w:rsidR="00195C05" w:rsidRPr="00195C05" w:rsidRDefault="00195C05" w:rsidP="00195C05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195C05">
        <w:rPr>
          <w:rFonts w:ascii="Arial" w:hAnsi="Arial" w:cs="Arial"/>
          <w:color w:val="000000"/>
        </w:rPr>
        <w:t xml:space="preserve">Tresna desberdinen arteko datu-loturak (patroiaren posizioa → </w:t>
      </w:r>
      <w:proofErr w:type="spellStart"/>
      <w:r w:rsidRPr="00195C05">
        <w:rPr>
          <w:rFonts w:ascii="Arial" w:hAnsi="Arial" w:cs="Arial"/>
          <w:color w:val="000000"/>
        </w:rPr>
        <w:t>blob</w:t>
      </w:r>
      <w:proofErr w:type="spellEnd"/>
      <w:r w:rsidRPr="00195C05">
        <w:rPr>
          <w:rFonts w:ascii="Arial" w:hAnsi="Arial" w:cs="Arial"/>
          <w:color w:val="000000"/>
        </w:rPr>
        <w:t xml:space="preserve"> bilaketa) sistemaren zehaztasuna eta automatizazioa hobetzen du.</w:t>
      </w:r>
    </w:p>
    <w:p w:rsidR="00195C05" w:rsidRPr="00195C05" w:rsidRDefault="00195C05" w:rsidP="00195C05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195C05">
        <w:rPr>
          <w:rFonts w:ascii="Arial" w:hAnsi="Arial" w:cs="Arial"/>
          <w:color w:val="000000"/>
        </w:rPr>
        <w:t>GetNfound</w:t>
      </w:r>
      <w:proofErr w:type="spellEnd"/>
      <w:r w:rsidRPr="00195C05">
        <w:rPr>
          <w:rFonts w:ascii="Arial" w:hAnsi="Arial" w:cs="Arial"/>
          <w:color w:val="000000"/>
        </w:rPr>
        <w:t xml:space="preserve"> funtzioaren bidez, pin kopurua automatikoki egiaztatu daiteke, eta horrek kalitate-kontrol prozesuak errazten ditu.</w:t>
      </w:r>
    </w:p>
    <w:p w:rsidR="00CE20C9" w:rsidRPr="0095486F" w:rsidRDefault="00CE20C9" w:rsidP="00CE20C9">
      <w:pPr>
        <w:pStyle w:val="Normalaweb"/>
        <w:spacing w:line="360" w:lineRule="auto"/>
        <w:ind w:left="720"/>
        <w:rPr>
          <w:rFonts w:ascii="Arial" w:hAnsi="Arial" w:cs="Arial"/>
          <w:color w:val="000000"/>
        </w:rPr>
      </w:pPr>
    </w:p>
    <w:p w:rsidR="00885DF0" w:rsidRPr="005B7239" w:rsidRDefault="00885DF0" w:rsidP="008154B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  <w:bookmarkStart w:id="0" w:name="_GoBack"/>
      <w:bookmarkEnd w:id="0"/>
    </w:p>
    <w:sectPr w:rsidR="00885DF0" w:rsidRPr="005B7239" w:rsidSect="00093622">
      <w:headerReference w:type="default" r:id="rId23"/>
      <w:footerReference w:type="default" r:id="rId24"/>
      <w:pgSz w:w="12240" w:h="15840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09C2" w:rsidRDefault="002D09C2" w:rsidP="00530AAA">
      <w:pPr>
        <w:spacing w:after="0" w:line="240" w:lineRule="auto"/>
      </w:pPr>
      <w:r>
        <w:separator/>
      </w:r>
    </w:p>
  </w:endnote>
  <w:endnote w:type="continuationSeparator" w:id="0">
    <w:p w:rsidR="002D09C2" w:rsidRDefault="002D09C2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6B5319" w:rsidRDefault="006B5319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410E" w:rsidRPr="005E410E">
          <w:rPr>
            <w:noProof/>
            <w:lang w:val="eu-ES"/>
          </w:rPr>
          <w:t>6</w:t>
        </w:r>
        <w:r>
          <w:fldChar w:fldCharType="end"/>
        </w:r>
      </w:p>
    </w:sdtContent>
  </w:sdt>
  <w:p w:rsidR="006B5319" w:rsidRDefault="006B5319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09C2" w:rsidRDefault="002D09C2" w:rsidP="00530AAA">
      <w:pPr>
        <w:spacing w:after="0" w:line="240" w:lineRule="auto"/>
      </w:pPr>
      <w:r>
        <w:separator/>
      </w:r>
    </w:p>
  </w:footnote>
  <w:footnote w:type="continuationSeparator" w:id="0">
    <w:p w:rsidR="002D09C2" w:rsidRDefault="002D09C2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5319" w:rsidRDefault="006B5319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A7D47">
      <w:rPr>
        <w:rFonts w:ascii="Arial" w:hAnsi="Arial" w:cs="Arial"/>
        <w:lang w:val="eu-ES"/>
      </w:rPr>
      <w:t>5</w:t>
    </w:r>
    <w:r w:rsidR="00FB0ACF">
      <w:rPr>
        <w:rFonts w:ascii="Arial" w:hAnsi="Arial" w:cs="Arial"/>
        <w:lang w:val="eu-ES"/>
      </w:rPr>
      <w:t>.</w:t>
    </w:r>
    <w:r w:rsidR="00655D43">
      <w:rPr>
        <w:rFonts w:ascii="Arial" w:hAnsi="Arial" w:cs="Arial"/>
        <w:lang w:val="eu-ES"/>
      </w:rPr>
      <w:t xml:space="preserve"> Jarduera</w:t>
    </w:r>
  </w:p>
  <w:p w:rsidR="006B5319" w:rsidRDefault="006B5319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426F40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3"/>
  </w:num>
  <w:num w:numId="8">
    <w:abstractNumId w:val="16"/>
  </w:num>
  <w:num w:numId="9">
    <w:abstractNumId w:val="14"/>
  </w:num>
  <w:num w:numId="10">
    <w:abstractNumId w:val="15"/>
  </w:num>
  <w:num w:numId="11">
    <w:abstractNumId w:val="12"/>
  </w:num>
  <w:num w:numId="12">
    <w:abstractNumId w:val="18"/>
  </w:num>
  <w:num w:numId="13">
    <w:abstractNumId w:val="17"/>
  </w:num>
  <w:num w:numId="14">
    <w:abstractNumId w:val="10"/>
  </w:num>
  <w:num w:numId="15">
    <w:abstractNumId w:val="19"/>
  </w:num>
  <w:num w:numId="16">
    <w:abstractNumId w:val="9"/>
  </w:num>
  <w:num w:numId="17">
    <w:abstractNumId w:val="23"/>
  </w:num>
  <w:num w:numId="18">
    <w:abstractNumId w:val="8"/>
  </w:num>
  <w:num w:numId="19">
    <w:abstractNumId w:val="20"/>
  </w:num>
  <w:num w:numId="20">
    <w:abstractNumId w:val="21"/>
  </w:num>
  <w:num w:numId="21">
    <w:abstractNumId w:val="11"/>
  </w:num>
  <w:num w:numId="22">
    <w:abstractNumId w:val="6"/>
  </w:num>
  <w:num w:numId="23">
    <w:abstractNumId w:val="22"/>
  </w:num>
  <w:num w:numId="24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571A3"/>
    <w:rsid w:val="0006063C"/>
    <w:rsid w:val="00082E79"/>
    <w:rsid w:val="00091B12"/>
    <w:rsid w:val="00093622"/>
    <w:rsid w:val="000A2664"/>
    <w:rsid w:val="000B1014"/>
    <w:rsid w:val="000B27C0"/>
    <w:rsid w:val="000C62C9"/>
    <w:rsid w:val="000C6794"/>
    <w:rsid w:val="000F0F40"/>
    <w:rsid w:val="000F218A"/>
    <w:rsid w:val="000F32D8"/>
    <w:rsid w:val="001118AC"/>
    <w:rsid w:val="00130B8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5C05"/>
    <w:rsid w:val="001978FA"/>
    <w:rsid w:val="001C16F6"/>
    <w:rsid w:val="001D704D"/>
    <w:rsid w:val="00206017"/>
    <w:rsid w:val="00206944"/>
    <w:rsid w:val="002369B8"/>
    <w:rsid w:val="00237303"/>
    <w:rsid w:val="0025471D"/>
    <w:rsid w:val="00266AE0"/>
    <w:rsid w:val="0029639D"/>
    <w:rsid w:val="002A7D47"/>
    <w:rsid w:val="002B13C4"/>
    <w:rsid w:val="002B2B58"/>
    <w:rsid w:val="002B3523"/>
    <w:rsid w:val="002C2419"/>
    <w:rsid w:val="002D09C2"/>
    <w:rsid w:val="002F2DB3"/>
    <w:rsid w:val="0031604C"/>
    <w:rsid w:val="00326F90"/>
    <w:rsid w:val="003337E1"/>
    <w:rsid w:val="00350B03"/>
    <w:rsid w:val="003834FC"/>
    <w:rsid w:val="00392DE3"/>
    <w:rsid w:val="003A4CB4"/>
    <w:rsid w:val="003C6E5F"/>
    <w:rsid w:val="003E6CD8"/>
    <w:rsid w:val="004356F1"/>
    <w:rsid w:val="0045630A"/>
    <w:rsid w:val="004A3961"/>
    <w:rsid w:val="004C40A2"/>
    <w:rsid w:val="004D13B5"/>
    <w:rsid w:val="00501802"/>
    <w:rsid w:val="00513386"/>
    <w:rsid w:val="00514E60"/>
    <w:rsid w:val="00527618"/>
    <w:rsid w:val="00530AAA"/>
    <w:rsid w:val="005565BA"/>
    <w:rsid w:val="00584DAA"/>
    <w:rsid w:val="005B7239"/>
    <w:rsid w:val="005C204A"/>
    <w:rsid w:val="005E410E"/>
    <w:rsid w:val="005E4B8F"/>
    <w:rsid w:val="005F16A3"/>
    <w:rsid w:val="00633921"/>
    <w:rsid w:val="0063592F"/>
    <w:rsid w:val="00635F13"/>
    <w:rsid w:val="00655D43"/>
    <w:rsid w:val="00677CB4"/>
    <w:rsid w:val="006876F5"/>
    <w:rsid w:val="006A75E6"/>
    <w:rsid w:val="006B1AAC"/>
    <w:rsid w:val="006B5319"/>
    <w:rsid w:val="006F132E"/>
    <w:rsid w:val="006F5C00"/>
    <w:rsid w:val="00721D1A"/>
    <w:rsid w:val="007325D6"/>
    <w:rsid w:val="00742573"/>
    <w:rsid w:val="0074504C"/>
    <w:rsid w:val="007757AC"/>
    <w:rsid w:val="00792BAE"/>
    <w:rsid w:val="007A45AD"/>
    <w:rsid w:val="007F50FC"/>
    <w:rsid w:val="008011F0"/>
    <w:rsid w:val="0080202C"/>
    <w:rsid w:val="008154B7"/>
    <w:rsid w:val="00824620"/>
    <w:rsid w:val="0085168A"/>
    <w:rsid w:val="008651D1"/>
    <w:rsid w:val="00873731"/>
    <w:rsid w:val="00885DF0"/>
    <w:rsid w:val="008B12EA"/>
    <w:rsid w:val="008B24FD"/>
    <w:rsid w:val="008B4288"/>
    <w:rsid w:val="008D1705"/>
    <w:rsid w:val="008E125D"/>
    <w:rsid w:val="008E3550"/>
    <w:rsid w:val="008F4B00"/>
    <w:rsid w:val="0095486F"/>
    <w:rsid w:val="00970E19"/>
    <w:rsid w:val="00973FEA"/>
    <w:rsid w:val="009872AA"/>
    <w:rsid w:val="009A3940"/>
    <w:rsid w:val="009C4E5F"/>
    <w:rsid w:val="009C5AF5"/>
    <w:rsid w:val="009E7014"/>
    <w:rsid w:val="00A15E57"/>
    <w:rsid w:val="00A43817"/>
    <w:rsid w:val="00A46CBB"/>
    <w:rsid w:val="00A511E6"/>
    <w:rsid w:val="00A528CB"/>
    <w:rsid w:val="00A91E8B"/>
    <w:rsid w:val="00AA1D8D"/>
    <w:rsid w:val="00AA5415"/>
    <w:rsid w:val="00AC1A24"/>
    <w:rsid w:val="00AC61F8"/>
    <w:rsid w:val="00AD5564"/>
    <w:rsid w:val="00B47730"/>
    <w:rsid w:val="00B9455C"/>
    <w:rsid w:val="00BB4643"/>
    <w:rsid w:val="00BC4248"/>
    <w:rsid w:val="00BE1221"/>
    <w:rsid w:val="00C21BB1"/>
    <w:rsid w:val="00C24244"/>
    <w:rsid w:val="00C40995"/>
    <w:rsid w:val="00C742C7"/>
    <w:rsid w:val="00C847DF"/>
    <w:rsid w:val="00CB0664"/>
    <w:rsid w:val="00CE20C9"/>
    <w:rsid w:val="00D226DF"/>
    <w:rsid w:val="00D24DC5"/>
    <w:rsid w:val="00D3238E"/>
    <w:rsid w:val="00D5103F"/>
    <w:rsid w:val="00DA739E"/>
    <w:rsid w:val="00DE439B"/>
    <w:rsid w:val="00DF3B80"/>
    <w:rsid w:val="00E05DEB"/>
    <w:rsid w:val="00E11453"/>
    <w:rsid w:val="00E26D75"/>
    <w:rsid w:val="00E447B9"/>
    <w:rsid w:val="00E76665"/>
    <w:rsid w:val="00E84851"/>
    <w:rsid w:val="00EA76C5"/>
    <w:rsid w:val="00EE29BF"/>
    <w:rsid w:val="00EF3585"/>
    <w:rsid w:val="00F14D1C"/>
    <w:rsid w:val="00F27CE2"/>
    <w:rsid w:val="00F411A0"/>
    <w:rsid w:val="00F629F5"/>
    <w:rsid w:val="00F804B9"/>
    <w:rsid w:val="00F80E03"/>
    <w:rsid w:val="00F9170E"/>
    <w:rsid w:val="00F91A3C"/>
    <w:rsid w:val="00FA0B43"/>
    <w:rsid w:val="00FA732D"/>
    <w:rsid w:val="00FB0ACF"/>
    <w:rsid w:val="00FB5A8A"/>
    <w:rsid w:val="00FC6623"/>
    <w:rsid w:val="00FC693F"/>
    <w:rsid w:val="00FC79E9"/>
    <w:rsid w:val="00FD3082"/>
    <w:rsid w:val="00FD5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A579B1A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whitespace-normal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paragraph" w:customStyle="1" w:styleId="textogeneral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eastAsia="Times New Roman" w:hAnsi="Verdana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D1F7CC6-DD4A-40FC-856D-5315C4986421}"/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AD4291F7-A832-44DF-BE79-9EE26DC2D1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525</Words>
  <Characters>2998</Characters>
  <Application>Microsoft Office Word</Application>
  <DocSecurity>0</DocSecurity>
  <Lines>24</Lines>
  <Paragraphs>7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3516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Ane Albisua</cp:lastModifiedBy>
  <cp:revision>10</cp:revision>
  <dcterms:created xsi:type="dcterms:W3CDTF">2025-07-07T11:54:00Z</dcterms:created>
  <dcterms:modified xsi:type="dcterms:W3CDTF">2025-07-07T12:28:00Z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